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1E28" w:rsidRDefault="006A1E28">
      <w:pPr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GoBack"/>
      <w:bookmarkEnd w:id="0"/>
      <w:r w:rsidRPr="006A1E28">
        <w:rPr>
          <w:rFonts w:ascii="Times New Roman" w:hAnsi="Times New Roman" w:cs="Times New Roman"/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526.2pt;height:706.2pt">
            <v:imagedata r:id="rId7" o:title="нода 1"/>
          </v:shape>
        </w:pict>
      </w:r>
    </w:p>
    <w:p w:rsidR="00BF5E71" w:rsidRDefault="00BF5E71" w:rsidP="00915D2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F5E71" w:rsidRDefault="0092110B">
      <w:pPr>
        <w:ind w:left="72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Пояснительная записка</w:t>
      </w:r>
    </w:p>
    <w:p w:rsidR="00BF5E71" w:rsidRDefault="00BF5E71">
      <w:pPr>
        <w:pStyle w:val="ab"/>
        <w:spacing w:beforeAutospacing="0" w:after="0" w:afterAutospacing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Рабочая программа курса «Психомоторика и развитие деятельности» для учащихся 5-9 классов разработана в соответствии с:</w:t>
      </w:r>
    </w:p>
    <w:p w:rsidR="00BF5E71" w:rsidRPr="003D4364" w:rsidRDefault="0092110B">
      <w:pPr>
        <w:pStyle w:val="ac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Федеральным законом от 29.12.2012 № 273-ФЗ «Об образовании в Российской Федерации»;</w:t>
      </w:r>
    </w:p>
    <w:p w:rsidR="00BF5E71" w:rsidRPr="003D4364" w:rsidRDefault="0092110B">
      <w:pPr>
        <w:pStyle w:val="ac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Приказ Министерства образования и науки Российской Федерации от 19.12.2014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здоровья»;</w:t>
      </w:r>
    </w:p>
    <w:p w:rsidR="00BF5E71" w:rsidRPr="003D4364" w:rsidRDefault="0092110B">
      <w:pPr>
        <w:pStyle w:val="ac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Постановлением Главного государственного санитарного врача Российской Федерации от 10.07.2015 № 26«Об утверждении СанПиН 2.4.2.3286-15 «Санитарно-эпидемиологические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здоровья»;</w:t>
      </w:r>
    </w:p>
    <w:p w:rsidR="00BF5E71" w:rsidRPr="003D4364" w:rsidRDefault="0092110B">
      <w:pPr>
        <w:pStyle w:val="ac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</w:rPr>
        <w:t>учебным планом МБОУ «Знаменская СОШ»;</w:t>
      </w:r>
    </w:p>
    <w:p w:rsidR="00BF5E71" w:rsidRPr="003D4364" w:rsidRDefault="0092110B">
      <w:pPr>
        <w:pStyle w:val="ac"/>
        <w:numPr>
          <w:ilvl w:val="0"/>
          <w:numId w:val="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</w:rPr>
        <w:t>нормативно-правовыми актами, регулирующими деятельность учителя-дефектолога образовательного учреждения.</w:t>
      </w:r>
    </w:p>
    <w:p w:rsidR="00BF5E71" w:rsidRPr="003D4364" w:rsidRDefault="0092110B">
      <w:pPr>
        <w:spacing w:after="0" w:line="240" w:lineRule="auto"/>
        <w:ind w:right="-108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 xml:space="preserve">Данная программа разработана на основе программы курса коррекционных занятий «Развитие психомоторных и сенсорных процессов», авторы Э.Я. Удалова, Л.А. </w:t>
      </w:r>
      <w:proofErr w:type="spellStart"/>
      <w:r w:rsidRPr="003D4364">
        <w:rPr>
          <w:rFonts w:ascii="Times New Roman" w:hAnsi="Times New Roman" w:cs="Times New Roman"/>
          <w:sz w:val="28"/>
          <w:szCs w:val="28"/>
        </w:rPr>
        <w:t>Метиева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>. (Развитие сенсорной сферы детей. – М.: Просвещение, 2009)</w:t>
      </w:r>
    </w:p>
    <w:p w:rsidR="00BF5E71" w:rsidRPr="003D4364" w:rsidRDefault="00BF5E71">
      <w:pPr>
        <w:pStyle w:val="ac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F5E71" w:rsidRPr="003D4364" w:rsidRDefault="0092110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  <w:lang w:eastAsia="en-US"/>
        </w:rPr>
        <w:t>Цель программы –</w:t>
      </w:r>
      <w:r w:rsidRPr="003D4364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3D4364">
        <w:rPr>
          <w:rFonts w:ascii="Times New Roman" w:hAnsi="Times New Roman" w:cs="Times New Roman"/>
          <w:sz w:val="28"/>
          <w:szCs w:val="28"/>
        </w:rPr>
        <w:t>на основе создания оптимальных условий познания ребенком каждого объекта в совокупности сенсорных свойств, качеств, признаков дать правильное многогранное полифункциональное представление об окружающей действительности, способствующее оптимизации психического развития ребенка и более эффективной социализации его в обществе.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en-US"/>
        </w:rPr>
      </w:pPr>
      <w:r w:rsidRPr="003D4364">
        <w:rPr>
          <w:rFonts w:ascii="Times New Roman" w:hAnsi="Times New Roman" w:cs="Times New Roman"/>
          <w:sz w:val="28"/>
          <w:szCs w:val="28"/>
          <w:lang w:eastAsia="en-US"/>
        </w:rPr>
        <w:t>Дать правильное представление, об окружающей действительности способствующее оптимизации психического развития ребенка и более эффективной социализации его в общество, на основе создания оптимальных условий познания обучающимся каждого объекта в совокупности сенсорных свойств, качеств, признаков</w:t>
      </w:r>
    </w:p>
    <w:p w:rsidR="00BF5E71" w:rsidRPr="003D4364" w:rsidRDefault="00BF5E71">
      <w:pPr>
        <w:pStyle w:val="ac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F5E71" w:rsidRPr="003D4364" w:rsidRDefault="0092110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Представленная цель конкретизируется в следующих </w:t>
      </w:r>
      <w:r w:rsidRPr="003D4364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>задачах</w:t>
      </w: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:</w:t>
      </w:r>
    </w:p>
    <w:p w:rsidR="00BF5E71" w:rsidRPr="003D4364" w:rsidRDefault="0092110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- коррекция недостатков моторики; совершенствовать зрительно-двигательной координацию;</w:t>
      </w:r>
    </w:p>
    <w:p w:rsidR="00BF5E71" w:rsidRPr="003D4364" w:rsidRDefault="0092110B">
      <w:pPr>
        <w:shd w:val="clear" w:color="auto" w:fill="FFFFFF"/>
        <w:spacing w:after="0" w:line="360" w:lineRule="auto"/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sz w:val="28"/>
          <w:szCs w:val="28"/>
        </w:rPr>
        <w:t>- коррекция точности и целенаправленности движений и действий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 xml:space="preserve">- развитие любознательности и наблюдательности, способности замечать новое, умения включаться в совместную со взрослым исследовательскую деятельность; 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- коррекция недостатков познавательной деятельности обучающихся путем развития у них правильного восприятия цвета, формы, величины, пространственного расположения предметов;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- совершенствование мелкой моторики обучающихся, исправление недостатков их общей моторики, развитие межанализаторного взаимодействие и зрительно-двигательную координации;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- формирование умения самостоятельно конструировать по моделям, использовать пространственные и метрические признаки предметов;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словесное обозначение пространственных отношений пространственно-временные ориентировки;</w:t>
      </w:r>
    </w:p>
    <w:p w:rsidR="00BF5E71" w:rsidRPr="003D4364" w:rsidRDefault="0092110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- формировать на основе активизации работы всех органов чувств адекватное восприятие явлений и объектов окружающей действительности в совокупности их свойств;</w:t>
      </w:r>
    </w:p>
    <w:p w:rsidR="00BF5E71" w:rsidRPr="003D4364" w:rsidRDefault="0092110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- формировать у обучающихся систематическое и целенаправленное восприятие формы, конструкции, величины, цвета, особых свойств предметов, их положения в пространстве;</w:t>
      </w:r>
    </w:p>
    <w:p w:rsidR="00BF5E71" w:rsidRPr="003D4364" w:rsidRDefault="0092110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- формировать пространственно-временные ориентировки;</w:t>
      </w:r>
    </w:p>
    <w:p w:rsidR="00BF5E71" w:rsidRPr="003D4364" w:rsidRDefault="0092110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- обогащать словарный запас детей на основе использования соответствующей терминологии;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</w:pPr>
      <w:r w:rsidRPr="003D436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en-US"/>
        </w:rPr>
        <w:t>- развитию умения словестного обозначения пространственных отношений;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3D4364">
        <w:rPr>
          <w:rFonts w:ascii="Times New Roman" w:hAnsi="Times New Roman" w:cs="Times New Roman"/>
          <w:sz w:val="28"/>
          <w:szCs w:val="28"/>
          <w:lang w:eastAsia="en-US"/>
        </w:rPr>
        <w:t>- работа над увеличением объема произвольной памяти обучающихся в зрительной, слуховой и осязательной модальностях;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  <w:lang w:eastAsia="en-US"/>
        </w:rPr>
        <w:t>- развитие у</w:t>
      </w:r>
      <w:r w:rsidRPr="003D4364">
        <w:rPr>
          <w:rFonts w:ascii="Times New Roman" w:hAnsi="Times New Roman" w:cs="Times New Roman"/>
          <w:sz w:val="28"/>
          <w:szCs w:val="28"/>
        </w:rPr>
        <w:t>мения выделять, осознавать и принимать цели действия;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- формировать умение планировать свою деятельность по времени и содержанию;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- развитие умения контролировать свои действия и вносить необходимые коррективы;</w:t>
      </w:r>
    </w:p>
    <w:p w:rsidR="00BF5E71" w:rsidRPr="003D4364" w:rsidRDefault="0092110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3D4364">
        <w:rPr>
          <w:rFonts w:ascii="Times New Roman" w:hAnsi="Times New Roman" w:cs="Times New Roman"/>
          <w:sz w:val="28"/>
          <w:szCs w:val="28"/>
        </w:rPr>
        <w:lastRenderedPageBreak/>
        <w:t xml:space="preserve"> - развитие умения обратиться к взрослым при затруднениях в учебном процессе, сформулировать запрос о специальной помощи.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Структура программы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 xml:space="preserve">Программа состоит из четырех разделов: раздел «Развитие моторики и </w:t>
      </w:r>
      <w:proofErr w:type="spellStart"/>
      <w:r w:rsidRPr="003D4364">
        <w:rPr>
          <w:rFonts w:ascii="Times New Roman" w:hAnsi="Times New Roman" w:cs="Times New Roman"/>
          <w:sz w:val="28"/>
          <w:szCs w:val="28"/>
        </w:rPr>
        <w:t>графомоторных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 xml:space="preserve"> навыков», раздел «Восприятие формы, величины, цвета; конструирование предметов», раздел «Восприятие особых свойств предметов через развитие осязания, обоняния, барических ощущений, вкусовых качеств», раздел «Восприятие пространства и времени»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«Развитие моторики, </w:t>
      </w:r>
      <w:proofErr w:type="spellStart"/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графомоторных</w:t>
      </w:r>
      <w:proofErr w:type="spellEnd"/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навыков» </w:t>
      </w:r>
      <w:r w:rsidRPr="003D4364">
        <w:rPr>
          <w:rFonts w:ascii="Times New Roman" w:hAnsi="Times New Roman" w:cs="Times New Roman"/>
          <w:sz w:val="28"/>
          <w:szCs w:val="28"/>
        </w:rPr>
        <w:t xml:space="preserve">направлен на расширение двигательного опыта обучающихся, развитие умения согласовывать движения различных частей тела, целенаправленно выполнять отдельные действия и серии действий по инструкции педагога, что является основой для формирования у обучающихся пространственной ориентировки. Коррекционная направленность занятий предполагает также работу по укреплению мелкой моторики рук, развитию координации движений кисти рук и пальцев. Так же данный </w:t>
      </w:r>
      <w:proofErr w:type="spellStart"/>
      <w:r w:rsidRPr="003D4364">
        <w:rPr>
          <w:rFonts w:ascii="Times New Roman" w:hAnsi="Times New Roman" w:cs="Times New Roman"/>
          <w:sz w:val="28"/>
          <w:szCs w:val="28"/>
        </w:rPr>
        <w:t>разделпредполагает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 xml:space="preserve"> формирование у детей ощущений от различных поз и движений своего тела или отдельных его частей (верхних и нижних конечностей, головы, туловища, глаз) в пространстве.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«Восприятие формы, величины, цвета; конструирование </w:t>
      </w:r>
      <w:proofErr w:type="spellStart"/>
      <w:proofErr w:type="gramStart"/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предметов»</w:t>
      </w:r>
      <w:r w:rsidRPr="003D4364">
        <w:rPr>
          <w:rFonts w:ascii="Times New Roman" w:hAnsi="Times New Roman" w:cs="Times New Roman"/>
          <w:sz w:val="28"/>
          <w:szCs w:val="28"/>
        </w:rPr>
        <w:t>направлен</w:t>
      </w:r>
      <w:proofErr w:type="spellEnd"/>
      <w:proofErr w:type="gramEnd"/>
      <w:r w:rsidRPr="003D4364">
        <w:rPr>
          <w:rFonts w:ascii="Times New Roman" w:hAnsi="Times New Roman" w:cs="Times New Roman"/>
          <w:sz w:val="28"/>
          <w:szCs w:val="28"/>
        </w:rPr>
        <w:t xml:space="preserve"> на пополнение и уточнение знаний обучающихся о сенсорных эталонах. С учетом особенностей психофизиологического развития детей с ограниченными возможностями здоровья становится ясно, что данный вид работы требует системного и последовательного подхода. Программа предусматривает усложнение требований не только к формированию собственно сенсорных эталонов, но и к умению группировать предметы по различным нескольким признакам, составлять </w:t>
      </w:r>
      <w:proofErr w:type="spellStart"/>
      <w:r w:rsidRPr="003D4364">
        <w:rPr>
          <w:rFonts w:ascii="Times New Roman" w:hAnsi="Times New Roman" w:cs="Times New Roman"/>
          <w:sz w:val="28"/>
          <w:szCs w:val="28"/>
        </w:rPr>
        <w:t>сериационные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 xml:space="preserve"> ряды, сравнивать плоскостные и объемные фигуры, использовать различные приемы измерения.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>Раздел «Развитие восприятия зрительной и слуховой модальности»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 xml:space="preserve">Направлен на формирование восприятия целостного образа предмета, преодоление фрагментарности восприятия, подготовка к овладению навыков чтения. Развитие слухового восприятия предполагает умения воспринимать </w:t>
      </w:r>
      <w:r w:rsidRPr="003D4364">
        <w:rPr>
          <w:rFonts w:ascii="Times New Roman" w:hAnsi="Times New Roman" w:cs="Times New Roman"/>
          <w:sz w:val="28"/>
          <w:szCs w:val="28"/>
        </w:rPr>
        <w:lastRenderedPageBreak/>
        <w:t>информацию на слух и удерживать ее в памяти, что необходимо для дальнейшего овладения учебными навыками.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 xml:space="preserve">Раздел </w:t>
      </w: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«Восприятие пространства и времени» </w:t>
      </w:r>
      <w:r w:rsidRPr="003D4364">
        <w:rPr>
          <w:rFonts w:ascii="Times New Roman" w:hAnsi="Times New Roman" w:cs="Times New Roman"/>
          <w:sz w:val="28"/>
          <w:szCs w:val="28"/>
        </w:rPr>
        <w:t>предполагает формирование у детей временных понятий и представлений: секунда, минута, час, сутки, дни недели, времена года, Важное место занимает обучение детей ориентировке в ограниченном пространстве – пространстве листа и на поверхности парты.</w:t>
      </w:r>
    </w:p>
    <w:p w:rsidR="00BF5E71" w:rsidRPr="003D4364" w:rsidRDefault="009211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Раздел</w:t>
      </w: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«Восприятие особых свойств предметов через развитие осязания, обоняния, барических ощущений, вкусовых качеств»</w:t>
      </w:r>
      <w:r w:rsidRPr="003D4364">
        <w:rPr>
          <w:rFonts w:ascii="Times New Roman" w:hAnsi="Times New Roman" w:cs="Times New Roman"/>
          <w:sz w:val="28"/>
          <w:szCs w:val="28"/>
        </w:rPr>
        <w:t xml:space="preserve"> способствует познанию окружающего мира во всем многообразии его свойств, качеств, вкусов, запахов.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Место учебного предмета в учебном плане:</w:t>
      </w:r>
      <w:r w:rsidRPr="003D436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D4364">
        <w:rPr>
          <w:rFonts w:ascii="Times New Roman" w:hAnsi="Times New Roman" w:cs="Times New Roman"/>
          <w:sz w:val="28"/>
          <w:szCs w:val="28"/>
        </w:rPr>
        <w:t>коррекционно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 xml:space="preserve"> - развивающие занятия с обучающимися с ограниченными возможностями здоровья проводятся 1 раз в неделю, 34 занятия в </w:t>
      </w:r>
      <w:proofErr w:type="gramStart"/>
      <w:r w:rsidRPr="003D4364">
        <w:rPr>
          <w:rFonts w:ascii="Times New Roman" w:hAnsi="Times New Roman" w:cs="Times New Roman"/>
          <w:sz w:val="28"/>
          <w:szCs w:val="28"/>
        </w:rPr>
        <w:t>год  с</w:t>
      </w:r>
      <w:proofErr w:type="gramEnd"/>
      <w:r w:rsidRPr="003D4364">
        <w:rPr>
          <w:rFonts w:ascii="Times New Roman" w:hAnsi="Times New Roman" w:cs="Times New Roman"/>
          <w:sz w:val="28"/>
          <w:szCs w:val="28"/>
        </w:rPr>
        <w:t xml:space="preserve"> 5 по 9 класс.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С 1 по 15 сентября и с 15 – 30 мая проводится диагностика уровня когнитивного развития обучающихся.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Занятия проходят по определённой схеме, каждая часть которой выполняет свои задачи.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Общая характеристика коррекционного курса:</w:t>
      </w:r>
    </w:p>
    <w:p w:rsidR="00BF5E71" w:rsidRPr="003D4364" w:rsidRDefault="0092110B">
      <w:pPr>
        <w:pStyle w:val="ab"/>
        <w:spacing w:beforeAutospacing="0" w:after="0" w:afterAutospacing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D4364">
        <w:rPr>
          <w:rFonts w:ascii="Times New Roman" w:hAnsi="Times New Roman"/>
          <w:color w:val="000000"/>
          <w:sz w:val="28"/>
          <w:szCs w:val="28"/>
        </w:rPr>
        <w:t>Занятия в рамках данного коррекционного курса направлены на расширение двигательного опыта детей, развитие умения согласовывать движения различных частей тела, целенаправленно выполнять отдельные действия и серии действий по инструкции педагога, что является основой для формирования у детей пространственной ориентировки. Коррекционная направленность занятий предполагает также работу по укреплению мелкой моторики рук, развитию координации движений кисти рук и пальцев. Так же данный курс предполагает формирование у детей ощущений от различных поз и движений своего тела или отдельных его частей (верхних и нижних конечностей, головы, туловища, глаз) в пространстве.</w:t>
      </w:r>
    </w:p>
    <w:p w:rsidR="00BF5E71" w:rsidRPr="003D4364" w:rsidRDefault="0092110B">
      <w:pPr>
        <w:pStyle w:val="ab"/>
        <w:spacing w:beforeAutospacing="0" w:after="0" w:afterAutospacing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3D4364">
        <w:rPr>
          <w:rFonts w:ascii="Times New Roman" w:hAnsi="Times New Roman"/>
          <w:color w:val="000000"/>
          <w:sz w:val="28"/>
          <w:szCs w:val="28"/>
        </w:rPr>
        <w:t>Так же этот курс направлен на пополнение и уточнение знаний детей о сенсорных эталонах. Программа предусматривает усложнение требований не</w:t>
      </w:r>
    </w:p>
    <w:p w:rsidR="00BF5E71" w:rsidRPr="003D4364" w:rsidRDefault="0092110B">
      <w:pPr>
        <w:pStyle w:val="ab"/>
        <w:spacing w:beforeAutospacing="0" w:after="0" w:afterAutospacing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3D4364">
        <w:rPr>
          <w:rFonts w:ascii="Times New Roman" w:hAnsi="Times New Roman"/>
          <w:color w:val="000000"/>
          <w:sz w:val="28"/>
          <w:szCs w:val="28"/>
        </w:rPr>
        <w:lastRenderedPageBreak/>
        <w:t xml:space="preserve">только к формированию собственно сенсорных эталонов, но и к умению группировать предметы по различным признакам, составлять </w:t>
      </w:r>
      <w:proofErr w:type="spellStart"/>
      <w:r w:rsidRPr="003D4364">
        <w:rPr>
          <w:rFonts w:ascii="Times New Roman" w:hAnsi="Times New Roman"/>
          <w:color w:val="000000"/>
          <w:sz w:val="28"/>
          <w:szCs w:val="28"/>
        </w:rPr>
        <w:t>сериационные</w:t>
      </w:r>
      <w:proofErr w:type="spellEnd"/>
      <w:r w:rsidRPr="003D4364">
        <w:rPr>
          <w:rFonts w:ascii="Times New Roman" w:hAnsi="Times New Roman"/>
          <w:color w:val="000000"/>
          <w:sz w:val="28"/>
          <w:szCs w:val="28"/>
        </w:rPr>
        <w:t xml:space="preserve"> ряды, сравнивать плоскостные и объемные фигуры, использовать различные приемы измерения. 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Структура занятий: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>1 этап. Вводный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 xml:space="preserve">На данном этапе применяются </w:t>
      </w:r>
      <w:proofErr w:type="gramStart"/>
      <w:r w:rsidRPr="003D4364">
        <w:rPr>
          <w:rFonts w:ascii="Times New Roman" w:hAnsi="Times New Roman" w:cs="Times New Roman"/>
          <w:sz w:val="28"/>
          <w:szCs w:val="28"/>
        </w:rPr>
        <w:t>упражнения</w:t>
      </w:r>
      <w:proofErr w:type="gramEnd"/>
      <w:r w:rsidRPr="003D4364">
        <w:rPr>
          <w:rFonts w:ascii="Times New Roman" w:hAnsi="Times New Roman" w:cs="Times New Roman"/>
          <w:sz w:val="28"/>
          <w:szCs w:val="28"/>
        </w:rPr>
        <w:t xml:space="preserve"> направленные на снятие эмоционального напряжения, формируется положительный настрой к продуктивной совместной деятельности.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>2 этап. Основной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 xml:space="preserve">Предполагает повторение пройденного и реализацию соответствующего раздела программы. 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i/>
          <w:iCs/>
          <w:sz w:val="28"/>
          <w:szCs w:val="28"/>
        </w:rPr>
        <w:t>3 этап. Заключительный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На данном этапе осуществляется закрепление пройденного материала.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Целевая аудитория.</w:t>
      </w:r>
      <w:r w:rsidRPr="003D4364">
        <w:rPr>
          <w:rFonts w:ascii="Times New Roman" w:hAnsi="Times New Roman" w:cs="Times New Roman"/>
          <w:sz w:val="28"/>
          <w:szCs w:val="28"/>
        </w:rPr>
        <w:t xml:space="preserve"> Рабочая программа разработана с учетом целей и задач АООП НОО для </w:t>
      </w:r>
      <w:r w:rsidRPr="003D4364">
        <w:rPr>
          <w:rFonts w:ascii="Times New Roman" w:hAnsi="Times New Roman" w:cs="Times New Roman"/>
          <w:color w:val="333333"/>
          <w:sz w:val="28"/>
          <w:szCs w:val="28"/>
        </w:rPr>
        <w:t xml:space="preserve">обучающихся </w:t>
      </w:r>
      <w:r w:rsidRPr="003D4364">
        <w:rPr>
          <w:rFonts w:ascii="Times New Roman" w:hAnsi="Times New Roman" w:cs="Times New Roman"/>
          <w:sz w:val="28"/>
          <w:szCs w:val="28"/>
        </w:rPr>
        <w:t>со сложным дефектом (НОДА и ЗПР).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Форма проведения</w:t>
      </w:r>
      <w:r w:rsidRPr="003D4364">
        <w:rPr>
          <w:rFonts w:ascii="Times New Roman" w:hAnsi="Times New Roman" w:cs="Times New Roman"/>
          <w:sz w:val="28"/>
          <w:szCs w:val="28"/>
        </w:rPr>
        <w:t xml:space="preserve"> – индивидуальная (1 раз в неделю) и или групповая-1 раз в неделю.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 xml:space="preserve">Срок реализации </w:t>
      </w:r>
      <w:r w:rsidRPr="003D4364">
        <w:rPr>
          <w:rFonts w:ascii="Times New Roman" w:hAnsi="Times New Roman" w:cs="Times New Roman"/>
          <w:sz w:val="28"/>
          <w:szCs w:val="28"/>
        </w:rPr>
        <w:t>данной рабочей программы – 5 лет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>Примерное количество часов в учебном году:</w:t>
      </w:r>
    </w:p>
    <w:p w:rsidR="00BF5E71" w:rsidRPr="003D4364" w:rsidRDefault="00BF5E71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5 класс – 34 часа,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6 класс – 34 часа,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7 класс – 34 часа,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8 класс – 34 часа,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9 класс - 34 часа.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b/>
          <w:bCs/>
          <w:sz w:val="28"/>
          <w:szCs w:val="28"/>
        </w:rPr>
        <w:t xml:space="preserve">Формы контроля: </w:t>
      </w:r>
      <w:r w:rsidRPr="003D4364">
        <w:rPr>
          <w:rFonts w:ascii="Times New Roman" w:hAnsi="Times New Roman" w:cs="Times New Roman"/>
          <w:sz w:val="28"/>
          <w:szCs w:val="28"/>
        </w:rPr>
        <w:t>входная, итоговая диагностика.</w:t>
      </w:r>
    </w:p>
    <w:p w:rsidR="00BF5E71" w:rsidRPr="003D4364" w:rsidRDefault="0092110B">
      <w:pPr>
        <w:tabs>
          <w:tab w:val="left" w:pos="705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На каждом году обучения решаются специфические для данной возрастной ступени задачи.</w:t>
      </w:r>
    </w:p>
    <w:p w:rsidR="00BF5E71" w:rsidRPr="003D4364" w:rsidRDefault="0092110B">
      <w:pPr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3D4364">
        <w:rPr>
          <w:rFonts w:ascii="Times New Roman" w:hAnsi="Times New Roman" w:cs="Times New Roman"/>
          <w:b/>
          <w:sz w:val="28"/>
          <w:szCs w:val="28"/>
        </w:rPr>
        <w:t>Планируемые результаты освоения программы курса «Психомоторика и развитие деятельности»</w:t>
      </w:r>
      <w:r w:rsidRPr="003D4364">
        <w:rPr>
          <w:rFonts w:ascii="Times New Roman" w:hAnsi="Times New Roman" w:cs="Times New Roman"/>
          <w:sz w:val="28"/>
          <w:szCs w:val="28"/>
        </w:rPr>
        <w:t xml:space="preserve"> </w:t>
      </w:r>
      <w:r w:rsidRPr="003D4364">
        <w:rPr>
          <w:rFonts w:ascii="Times New Roman" w:hAnsi="Times New Roman" w:cs="Times New Roman"/>
          <w:b/>
          <w:sz w:val="28"/>
          <w:szCs w:val="28"/>
        </w:rPr>
        <w:t>в 5-9 классах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lastRenderedPageBreak/>
        <w:t>осознание себя как гражданина России; формирование чувства гордости за свою Родину;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воспитание уважительного отношения к иному мнению, истории и культуре других народов;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3D4364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 xml:space="preserve"> адекватных представлений о собственных возможностях, о насущно необходимом жизнеобеспечении;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овладение начальными навыками адаптации в динамично изменяющемся и развивающемся мире;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овладение социально-бытовыми навыками, используемыми в повседневной жизни;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владение навыками коммуникации и принятыми нормами социального взаимодействия;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принятие и освоение социальной роли обучающегося, проявление социально значимых мотивов учебной деятельности;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3D4364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 xml:space="preserve"> навыков сотрудничества с взрослыми и сверстниками в разных социальных ситуациях;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воспитание эстетических потребностей, ценностей и чувств;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3D4364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3D4364">
        <w:rPr>
          <w:rFonts w:ascii="Times New Roman" w:hAnsi="Times New Roman" w:cs="Times New Roman"/>
          <w:sz w:val="28"/>
          <w:szCs w:val="28"/>
        </w:rPr>
        <w:t xml:space="preserve">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проявление готовности к самостоятельной жизни.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практически выделять признаки и свойства объектов и явлений;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давать полное описание объектов и явлений;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различать противоположно направленные действия и явления;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видеть временные рамки своей деятельности;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определять последовательность событий;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lastRenderedPageBreak/>
        <w:t>ориентироваться в пространстве;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целенаправленно выполнять действия по инструкции;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самопроизвольно согласовывать свои движения и действия;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опосредовать свою деятельность речью;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проявлять интерес к познанию и самопознанию;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устанавливать смысловые связи, проделывать мыслительные операции (обобщение, сравнение, анализ и т.д.)</w:t>
      </w:r>
    </w:p>
    <w:p w:rsidR="00BF5E71" w:rsidRPr="003D4364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проявлять логическое мышление;</w:t>
      </w:r>
    </w:p>
    <w:p w:rsidR="00BF5E71" w:rsidRDefault="0092110B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D4364">
        <w:rPr>
          <w:rFonts w:ascii="Times New Roman" w:hAnsi="Times New Roman" w:cs="Times New Roman"/>
          <w:sz w:val="28"/>
          <w:szCs w:val="28"/>
        </w:rPr>
        <w:t>уметь проявлять волевые усилия для достижения своих желаний и побуждений, а также понимать и передавать свои чувства.</w:t>
      </w:r>
    </w:p>
    <w:p w:rsidR="008C4065" w:rsidRPr="003D4364" w:rsidRDefault="008C4065">
      <w:pPr>
        <w:pStyle w:val="ac"/>
        <w:numPr>
          <w:ilvl w:val="0"/>
          <w:numId w:val="2"/>
        </w:numPr>
        <w:spacing w:after="0" w:line="360" w:lineRule="auto"/>
        <w:ind w:left="0"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BF5E71" w:rsidRPr="008C4065" w:rsidRDefault="0092110B" w:rsidP="008C4065">
      <w:pPr>
        <w:ind w:left="142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 xml:space="preserve">Учебно-тематическое </w:t>
      </w:r>
      <w:r w:rsidR="008C4065" w:rsidRPr="008C4065">
        <w:rPr>
          <w:rFonts w:ascii="Times New Roman" w:hAnsi="Times New Roman" w:cs="Times New Roman"/>
          <w:b/>
          <w:sz w:val="24"/>
          <w:szCs w:val="24"/>
        </w:rPr>
        <w:t>планирование</w:t>
      </w:r>
    </w:p>
    <w:p w:rsidR="00BF5E71" w:rsidRPr="008C4065" w:rsidRDefault="0092110B">
      <w:pPr>
        <w:ind w:left="142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5 класс</w:t>
      </w:r>
    </w:p>
    <w:tbl>
      <w:tblPr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7058"/>
        <w:gridCol w:w="1731"/>
      </w:tblGrid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Название раздела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 во</w:t>
            </w:r>
          </w:p>
          <w:p w:rsidR="00BF5E71" w:rsidRPr="008C4065" w:rsidRDefault="0092110B">
            <w:pPr>
              <w:widowControl w:val="0"/>
              <w:spacing w:line="360" w:lineRule="auto"/>
              <w:ind w:left="113" w:right="45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Вводная диагностика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крупной и мелкой моторики,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графомоторных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навыков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Тактильно – двигательное восприятие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Кинестетическое и кинетическое развитие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формы, величины, цвета; конструирование предметов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зрительного восприятия и зрительной памяти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ind w:left="113" w:right="79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слухового восприятия и слуховой памяти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F5E71" w:rsidRPr="008C4065" w:rsidTr="00CD3A34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пространства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 w:rsidTr="00CD3A34">
        <w:tc>
          <w:tcPr>
            <w:tcW w:w="8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Итоговая диагностика</w:t>
            </w:r>
          </w:p>
        </w:tc>
        <w:tc>
          <w:tcPr>
            <w:tcW w:w="17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 w:rsidTr="00CD3A34">
        <w:tc>
          <w:tcPr>
            <w:tcW w:w="78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</w:tr>
    </w:tbl>
    <w:p w:rsidR="00BF5E71" w:rsidRPr="008C4065" w:rsidRDefault="00BF5E71">
      <w:pPr>
        <w:ind w:left="106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5E71" w:rsidRPr="008C4065" w:rsidRDefault="0092110B">
      <w:pPr>
        <w:ind w:left="106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6 класс</w:t>
      </w:r>
    </w:p>
    <w:tbl>
      <w:tblPr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7086"/>
        <w:gridCol w:w="1703"/>
      </w:tblGrid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Название раздела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 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Вводная диагностика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крупной и мелкой моторики,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графомоторных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навыков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Тактильно – двигательное восприятие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Кинестетическое и кинетическое развитие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формы, величины, цвета; конструирование предметов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зрительного восприятия и зрительной памяти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слухового восприятия и слуховой памяти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пространства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>
        <w:tc>
          <w:tcPr>
            <w:tcW w:w="8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8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Итоговая диагностика</w:t>
            </w:r>
          </w:p>
        </w:tc>
        <w:tc>
          <w:tcPr>
            <w:tcW w:w="17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79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</w:tr>
    </w:tbl>
    <w:p w:rsidR="00BF5E71" w:rsidRPr="008C4065" w:rsidRDefault="00BF5E71">
      <w:pPr>
        <w:ind w:left="1069"/>
        <w:contextualSpacing/>
        <w:rPr>
          <w:rFonts w:ascii="Times New Roman" w:hAnsi="Times New Roman" w:cs="Times New Roman"/>
          <w:sz w:val="24"/>
          <w:szCs w:val="24"/>
        </w:rPr>
      </w:pPr>
    </w:p>
    <w:p w:rsidR="00BF5E71" w:rsidRPr="008C4065" w:rsidRDefault="0092110B">
      <w:pPr>
        <w:ind w:left="106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7 класс</w:t>
      </w:r>
    </w:p>
    <w:tbl>
      <w:tblPr>
        <w:tblW w:w="9630" w:type="dxa"/>
        <w:tblLayout w:type="fixed"/>
        <w:tblLook w:val="04A0" w:firstRow="1" w:lastRow="0" w:firstColumn="1" w:lastColumn="0" w:noHBand="0" w:noVBand="1"/>
      </w:tblPr>
      <w:tblGrid>
        <w:gridCol w:w="817"/>
        <w:gridCol w:w="7056"/>
        <w:gridCol w:w="1757"/>
      </w:tblGrid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Название раздела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 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Вводная диагностика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крупной и мелкой моторики,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графомоторных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навыков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Тактильно – двигательное восприятие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Кинестетическое и кинетическое развитие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>
        <w:trPr>
          <w:trHeight w:val="898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формы, величины, цвета; конструирование предметов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зрительного восприятия и зрительной памяти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слухового восприятия и слуховой памяти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пространства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F5E71" w:rsidRPr="008C4065">
        <w:tc>
          <w:tcPr>
            <w:tcW w:w="8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Итоговая диагностика</w:t>
            </w:r>
          </w:p>
        </w:tc>
        <w:tc>
          <w:tcPr>
            <w:tcW w:w="17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78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</w:tr>
    </w:tbl>
    <w:p w:rsidR="00BF5E71" w:rsidRPr="008C4065" w:rsidRDefault="00BF5E71">
      <w:pPr>
        <w:ind w:left="1429"/>
        <w:contextualSpacing/>
        <w:rPr>
          <w:rFonts w:ascii="Times New Roman" w:hAnsi="Times New Roman" w:cs="Times New Roman"/>
          <w:sz w:val="24"/>
          <w:szCs w:val="24"/>
        </w:rPr>
      </w:pPr>
    </w:p>
    <w:p w:rsidR="00BF5E71" w:rsidRPr="008C4065" w:rsidRDefault="00BF5E71">
      <w:pPr>
        <w:ind w:left="1429"/>
        <w:contextualSpacing/>
        <w:rPr>
          <w:rFonts w:ascii="Times New Roman" w:hAnsi="Times New Roman" w:cs="Times New Roman"/>
          <w:sz w:val="24"/>
          <w:szCs w:val="24"/>
        </w:rPr>
      </w:pPr>
    </w:p>
    <w:p w:rsidR="00BF5E71" w:rsidRPr="008C4065" w:rsidRDefault="0092110B">
      <w:pPr>
        <w:ind w:left="106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8 класс</w:t>
      </w:r>
    </w:p>
    <w:tbl>
      <w:tblPr>
        <w:tblW w:w="9630" w:type="dxa"/>
        <w:tblLayout w:type="fixed"/>
        <w:tblLook w:val="04A0" w:firstRow="1" w:lastRow="0" w:firstColumn="1" w:lastColumn="0" w:noHBand="0" w:noVBand="1"/>
      </w:tblPr>
      <w:tblGrid>
        <w:gridCol w:w="817"/>
        <w:gridCol w:w="7056"/>
        <w:gridCol w:w="1757"/>
      </w:tblGrid>
      <w:tr w:rsidR="00BF5E71" w:rsidRPr="008C4065">
        <w:trPr>
          <w:trHeight w:val="553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Название раздела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 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Вводная диагностика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коммуникативных навыков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Тактильно – двигательное восприятие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формы, величины, цвета; конструирование предметов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зрительного восприятия и зрительной памяти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слухового восприятия и слуховой памяти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пространства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F5E71" w:rsidRPr="008C4065">
        <w:tc>
          <w:tcPr>
            <w:tcW w:w="8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Итоговая диагностика</w:t>
            </w:r>
          </w:p>
        </w:tc>
        <w:tc>
          <w:tcPr>
            <w:tcW w:w="17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78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</w:tr>
    </w:tbl>
    <w:p w:rsidR="00BF5E71" w:rsidRPr="008C4065" w:rsidRDefault="00BF5E71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BF5E71" w:rsidRPr="008C4065" w:rsidRDefault="0092110B">
      <w:pPr>
        <w:ind w:left="106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9 класс</w:t>
      </w:r>
    </w:p>
    <w:tbl>
      <w:tblPr>
        <w:tblW w:w="9630" w:type="dxa"/>
        <w:tblLayout w:type="fixed"/>
        <w:tblLook w:val="04A0" w:firstRow="1" w:lastRow="0" w:firstColumn="1" w:lastColumn="0" w:noHBand="0" w:noVBand="1"/>
      </w:tblPr>
      <w:tblGrid>
        <w:gridCol w:w="817"/>
        <w:gridCol w:w="7056"/>
        <w:gridCol w:w="1757"/>
      </w:tblGrid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Название раздела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 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Вводная диагностика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коммуникативных навыков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Тактильно – двигательное восприятие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формы, величины, цвета; конструирование предметов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зрительного восприятия и зрительной памяти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слухового восприятия и слуховой памяти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F5E71" w:rsidRPr="008C4065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Восприятие пространства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F5E71" w:rsidRPr="008C4065">
        <w:tc>
          <w:tcPr>
            <w:tcW w:w="8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Итоговая диагностика</w:t>
            </w:r>
          </w:p>
        </w:tc>
        <w:tc>
          <w:tcPr>
            <w:tcW w:w="17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78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</w:tr>
    </w:tbl>
    <w:p w:rsidR="00BF5E71" w:rsidRPr="008C4065" w:rsidRDefault="0092110B">
      <w:pPr>
        <w:ind w:left="1429"/>
        <w:contextualSpacing/>
        <w:rPr>
          <w:rFonts w:ascii="Times New Roman" w:hAnsi="Times New Roman" w:cs="Times New Roman"/>
          <w:sz w:val="24"/>
          <w:szCs w:val="24"/>
        </w:rPr>
      </w:pPr>
      <w:r w:rsidRPr="008C4065">
        <w:rPr>
          <w:rFonts w:ascii="Times New Roman" w:hAnsi="Times New Roman" w:cs="Times New Roman"/>
          <w:sz w:val="24"/>
          <w:szCs w:val="24"/>
        </w:rPr>
        <w:br w:type="page"/>
      </w:r>
    </w:p>
    <w:p w:rsidR="00BF5E71" w:rsidRPr="008C4065" w:rsidRDefault="00BF5E71">
      <w:pPr>
        <w:ind w:left="1429"/>
        <w:rPr>
          <w:rFonts w:ascii="Times New Roman" w:hAnsi="Times New Roman" w:cs="Times New Roman"/>
          <w:b/>
          <w:sz w:val="24"/>
          <w:szCs w:val="24"/>
        </w:rPr>
      </w:pPr>
    </w:p>
    <w:p w:rsidR="00BF5E71" w:rsidRPr="008C4065" w:rsidRDefault="0092110B">
      <w:pPr>
        <w:ind w:left="142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 xml:space="preserve">3. Календарно-тематическое планирование по коррекционному курсу </w:t>
      </w:r>
    </w:p>
    <w:p w:rsidR="00BF5E71" w:rsidRPr="008C4065" w:rsidRDefault="0092110B">
      <w:pPr>
        <w:ind w:left="106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5 класс</w:t>
      </w:r>
    </w:p>
    <w:tbl>
      <w:tblPr>
        <w:tblW w:w="9375" w:type="dxa"/>
        <w:tblInd w:w="197" w:type="dxa"/>
        <w:tblLayout w:type="fixed"/>
        <w:tblLook w:val="04A0" w:firstRow="1" w:lastRow="0" w:firstColumn="1" w:lastColumn="0" w:noHBand="0" w:noVBand="1"/>
      </w:tblPr>
      <w:tblGrid>
        <w:gridCol w:w="563"/>
        <w:gridCol w:w="7085"/>
        <w:gridCol w:w="1727"/>
      </w:tblGrid>
      <w:tr w:rsidR="00BF5E71" w:rsidRPr="008C4065">
        <w:trPr>
          <w:trHeight w:val="381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Вводная диагностика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Развитие крупной и мелкой моторики, </w:t>
            </w:r>
            <w:proofErr w:type="spellStart"/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графомоторных</w:t>
            </w:r>
            <w:proofErr w:type="spellEnd"/>
          </w:p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навыков – 10 часов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крупной моторики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Целенаправленность выполнения действий и движений по инструкции психолога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Согласованность действий и движений разных частей тела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и координация движений кисти рук и пальцев. Пальчиковая гимнастика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и координация движений кисти рук и пальцев. Пальчиковая гимнастика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rPr>
          <w:trHeight w:val="774"/>
        </w:trPr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Обводка ладони и пальцев карандашом с помощью взрослых.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Специальные упражнения для удержания письменных принадлежностей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координации движений руки и глаза (нанизывание бус, завязывание узелков)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Обводка, штриховка по трафарету. Сгибание бумаги. Вырезание ножницами прямых полос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в технике «рваной» аппликации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Тактильно – двигательное восприятие – 4 часа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на ощупь плоскостных фигур и предметов, их величины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с пластилином (раскатывание)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Игры с крупной мозаикой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Игры с крупной мозаикой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Кинестетическое и кинетическое развитие – 2 часа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-108"/>
              </w:tabs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Формирование ощущений от различных поз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2955"/>
              </w:tabs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Выразительность движений (имитация повадок зверей)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формы, величины, цвета; конструирование</w:t>
            </w:r>
          </w:p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предметов – 6 часов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сенсорных эталонов плоскостных геометрических </w:t>
            </w: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фигур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Выделение признака формы; называние основных геометрических фигур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Классификация предметов и их изображений по форме по показу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с геометрическим конструктором. Различие и выделение основных цветов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Сопоставление 2-х предметов контрастных величин по высоте, длине, ширине, толщине; обозначением словом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Конструирование геометрических фигур и предметов из составляющих частей (2-3 детали)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зрительного восприятия и зрительной памяти – 4 часа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Формирование навыков зрительного анализа и синтеза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зрительное восприятие 2-х предметов: нахождение общих признаков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изменений в предъявленном ряду. Нахождение «лишней» игрушки, картинки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Упражнение для профилактики и коррекции зрения.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708"/>
                <w:tab w:val="left" w:pos="374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слухового восприятия и слуховой памяти – 2 часа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Различение звуков окружающей среды (стук, стон, звон, гудение, жужжание)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Различие речевых и неречевых звуков. Подражание неречевым и речевым звукам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3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пространства – 4 часа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Ориентировка на собственном теле: дифференциация правой/левой/руки/ноги, правой/левой/ части тела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расположения предметов в пространстве (справа – слева, вверху –внизу и др.)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Движение в заданном направлении в пространстве (вперед, назад, т.д.). Ориентировка в помещении по инструкции психолога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Пространственная ориентировка на листе бумаге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Итоговая диагностика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BF5E71" w:rsidRPr="008C4065" w:rsidRDefault="0092110B">
      <w:pPr>
        <w:ind w:left="1429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sz w:val="24"/>
          <w:szCs w:val="24"/>
        </w:rPr>
        <w:br w:type="page"/>
      </w:r>
    </w:p>
    <w:p w:rsidR="00BF5E71" w:rsidRPr="008C4065" w:rsidRDefault="00BF5E71">
      <w:pPr>
        <w:ind w:left="1429"/>
        <w:rPr>
          <w:rFonts w:ascii="Times New Roman" w:hAnsi="Times New Roman" w:cs="Times New Roman"/>
          <w:b/>
          <w:sz w:val="24"/>
          <w:szCs w:val="24"/>
        </w:rPr>
      </w:pPr>
    </w:p>
    <w:p w:rsidR="00BF5E71" w:rsidRPr="008C4065" w:rsidRDefault="0092110B">
      <w:pPr>
        <w:ind w:left="142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6 класс</w:t>
      </w:r>
    </w:p>
    <w:tbl>
      <w:tblPr>
        <w:tblW w:w="9572" w:type="dxa"/>
        <w:tblLayout w:type="fixed"/>
        <w:tblLook w:val="04A0" w:firstRow="1" w:lastRow="0" w:firstColumn="1" w:lastColumn="0" w:noHBand="0" w:noVBand="1"/>
      </w:tblPr>
      <w:tblGrid>
        <w:gridCol w:w="622"/>
        <w:gridCol w:w="7194"/>
        <w:gridCol w:w="1756"/>
      </w:tblGrid>
      <w:tr w:rsidR="00BF5E71" w:rsidRPr="008C4065">
        <w:trPr>
          <w:trHeight w:val="599"/>
        </w:trPr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Вводная диагностика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Развитие крупной и мелкой моторики, </w:t>
            </w:r>
            <w:proofErr w:type="spellStart"/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графомоторных</w:t>
            </w:r>
            <w:proofErr w:type="spellEnd"/>
          </w:p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навыков – 7 часов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крупной моторики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Целенаправленность выполнения действий и движений по инструкции психолога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1178"/>
              </w:tabs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Согласованность действий и движений разных частей тела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и координация движений кисти рук и пальцев. Пальчиковая гимнастика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Специальные упражнения для удержания письменных принадлежностей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координации движений руки и глаза (нанизывание бус, завязывание узелков, бантиков)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Обводка, штриховка по трафарету. Сгибание бумаги. Вырезание ножницами прямых полос.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Тактильно – двигательное восприятие – 4 часа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на ощупь плоскостных фигур и предметов, их величины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с пластилином (раскатывание).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с пластилином (раскатывание).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Игры с крупной мозаикой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Кинестетическое и кинетическое развитие –2 часа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Выполнение упражнений по заданию психолога, обозначение, словом положения различных частей своего тела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Выразительность движений (имитация повадок зверей, птиц).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формы, величины, цвета; конструирование</w:t>
            </w:r>
          </w:p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предметов – 5 часов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Формирование сенсорных эталонов плоскостных геометрических фигур на эмпирическом уровне в процессе выполнения упражнений.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Выделение признака формы; называние основных геометрических фигур. Классификация предметов и их изображений по форме по </w:t>
            </w: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показу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с геометрическим конструктором. Различие и выделение</w:t>
            </w:r>
          </w:p>
          <w:p w:rsidR="00BF5E71" w:rsidRPr="008C4065" w:rsidRDefault="0092110B">
            <w:pPr>
              <w:widowControl w:val="0"/>
              <w:tabs>
                <w:tab w:val="left" w:pos="2955"/>
              </w:tabs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основных цветов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Сопоставление 2-х предметов контрастных величин по высоте, длине, ширине, толщине; обозначением словом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Конструирование геометрических фигур и предметов из составляющих частей (2-3 детали)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зрительного восприятия и зрительной памяти – 5 часов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2899"/>
              </w:tabs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Формирование навыков зрительного анализа и синтеза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Дифференцированное зрительное восприятие 2-х предметов: нахождение общих и отличительных признаков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«Какой детали не хватает».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«Что изменилось»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изменений в предъявленном ряду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слухового восприятия и слуховой памяти – 5 часов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Различение звуков окружающей среды (стук, стон, звон, гудение, жужжание)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Различие речевых и неречевых звуков. Подражание неречевым и речевым звукам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Выделение и различение звуков окружающей среды. Дидактическая игра «Узнай на слух»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Различение музыкальных звуков и звуков окружающей среды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Прослушивание музыкальных произведений.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пространства – 4 часа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Показ на себе основных частей тела и лица.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Нахождение, показ и по возможности называние основных частей тела и лица на кукле.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Ориентировка на собственном теле: дифференциация правой и левой ноги, правой части тела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расположения предметов в пространстве (справа – слева и др.).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1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Итоговая диагностика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BF5E71" w:rsidRPr="008C4065" w:rsidRDefault="0092110B">
      <w:pPr>
        <w:ind w:left="1429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sz w:val="24"/>
          <w:szCs w:val="24"/>
        </w:rPr>
        <w:br w:type="page"/>
      </w:r>
    </w:p>
    <w:p w:rsidR="00BF5E71" w:rsidRPr="008C4065" w:rsidRDefault="00BF5E71">
      <w:pPr>
        <w:ind w:left="1429"/>
        <w:rPr>
          <w:rFonts w:ascii="Times New Roman" w:hAnsi="Times New Roman" w:cs="Times New Roman"/>
          <w:b/>
          <w:sz w:val="24"/>
          <w:szCs w:val="24"/>
        </w:rPr>
      </w:pPr>
    </w:p>
    <w:p w:rsidR="00BF5E71" w:rsidRPr="008C4065" w:rsidRDefault="0092110B">
      <w:pPr>
        <w:ind w:left="142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7 класс</w:t>
      </w:r>
    </w:p>
    <w:tbl>
      <w:tblPr>
        <w:tblW w:w="9572" w:type="dxa"/>
        <w:tblLayout w:type="fixed"/>
        <w:tblLook w:val="04A0" w:firstRow="1" w:lastRow="0" w:firstColumn="1" w:lastColumn="0" w:noHBand="0" w:noVBand="1"/>
      </w:tblPr>
      <w:tblGrid>
        <w:gridCol w:w="671"/>
        <w:gridCol w:w="6868"/>
        <w:gridCol w:w="2033"/>
      </w:tblGrid>
      <w:tr w:rsidR="00BF5E71" w:rsidRPr="008C4065">
        <w:trPr>
          <w:trHeight w:val="426"/>
        </w:trPr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Вводная диагностика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Развитие крупной и мелкой моторики, </w:t>
            </w:r>
            <w:proofErr w:type="spellStart"/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графомоторных</w:t>
            </w:r>
            <w:proofErr w:type="spellEnd"/>
          </w:p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навыков – 6 часов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Координация движений. Обучение целенаправленным действиям по двухзвенной инструкции психолога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Пальчиковая гимнастика с речевым сопровождением. Упражнения на синхронность работы обеих рук (работа со шнуром)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Штриховка в разных направлениях и рисование по трафарету. Обводка по трафарету орнамента из геометрических фигур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координации движений руки и глаза (по инструкции психолога). Графический диктант (по показу)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в технике «объемной» аппликации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Вырезание ножницами из бумаги по шаблону различных форм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Тактильно – двигательное восприятие – 4 часа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на ощупь предметов с разными свойствами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на ощупь формы предметов. Дидактическая игра «Волшебный мешочек»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Работа с пластилином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Игры со средней мозаикой.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Кинестетическое и кинетическое развитие – 4 часа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Движения и позы верхних и нижних конечностей (упражнения по инструкции психолога).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Движение и позы головы (по инструкции психолога); вербализация собственных ощущений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Движения и позы всего тела. Дидактическая игра «Зеркало»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Имитация движений и поз (повадки зверей, природных явлений)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формы, величины, цвета; конструирование</w:t>
            </w:r>
          </w:p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предметов – 6 часов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эталонов объемных геометрических фигур (шар, куб). Группировка предметов по форме (объемные и </w:t>
            </w: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плоскостные)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Сравнение 2-3 предметов по высоте и толщине, по длине и ширине. Группировка предметов по форме и величине, по форме и цвету.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Конструирование предметов из геометрических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фигур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Различение цветов и оттенков. Дидактическая игра «Что бывает такого цвета». Подбор оттенков к основным цветам.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«Подбери предмет такого же цвета»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Выделение и различение частей знакомых. Составление целого из частей (3 -4 детали)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зрительного восприятия и зрительной памяти – 5 часов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Формирование навыков зрительного анализа и синтеза предметов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Нахождение отличий на наглядном материале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(сравнение 2-х картинок)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Развитие зрительной памяти. Дидактическая игра «Что изменилось» (4 –5 предметов)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Различение «наложенных» изображений предметов  (2 -3 изображения)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Упражнение для профилактики и коррекции зрения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слухового восприятия и слуховой памяти – 2 часа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Звуковая имитация (подражание звукам окружающей среды)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«Кто позвал тебя, скажи?»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пространства – 5 часов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Ориентировка в помещении; движение в заданном направлении; обозначение словом направления движения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Ориентировка на листе бумаги (выделение всех углов).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Расположение плоскостных и объемных предметов в вертикальном поле листа.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Расположение плоскостных и объемных предметов в горизонтальном поле листа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Пространственная ориентировка на поверхности парты. Дидактическая игра «Определи положение предмета»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Итоговая диагностика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BF5E71" w:rsidRPr="008C4065" w:rsidRDefault="0092110B">
      <w:pPr>
        <w:ind w:left="1429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sz w:val="24"/>
          <w:szCs w:val="24"/>
        </w:rPr>
        <w:br w:type="page"/>
      </w:r>
    </w:p>
    <w:p w:rsidR="00BF5E71" w:rsidRPr="008C4065" w:rsidRDefault="00BF5E71">
      <w:pPr>
        <w:ind w:left="1429"/>
        <w:rPr>
          <w:rFonts w:ascii="Times New Roman" w:hAnsi="Times New Roman" w:cs="Times New Roman"/>
          <w:b/>
          <w:sz w:val="24"/>
          <w:szCs w:val="24"/>
        </w:rPr>
      </w:pPr>
    </w:p>
    <w:p w:rsidR="00BF5E71" w:rsidRPr="008C4065" w:rsidRDefault="0092110B">
      <w:pPr>
        <w:ind w:left="142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8 класс</w:t>
      </w:r>
    </w:p>
    <w:tbl>
      <w:tblPr>
        <w:tblW w:w="9572" w:type="dxa"/>
        <w:tblLayout w:type="fixed"/>
        <w:tblLook w:val="04A0" w:firstRow="1" w:lastRow="0" w:firstColumn="1" w:lastColumn="0" w:noHBand="0" w:noVBand="1"/>
      </w:tblPr>
      <w:tblGrid>
        <w:gridCol w:w="534"/>
        <w:gridCol w:w="7282"/>
        <w:gridCol w:w="1756"/>
      </w:tblGrid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Вводная диагностика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3273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коммуникативных навыков – 5 часов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Невербальные средства общения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Мимика. Игра «Театр».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Способы взаимодействия с окружающими людьми, навыки работы в группе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Вербальные средства общения: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опосредование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в речи своей деятельности.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Соотношение движений с поданным звуковым сигналом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Тактильно – двигательное восприятие – 7 часов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Тонкая дифференцировка предметов на ощупь по разным качествам и свойствам. Закрепление тактильных ощущений при работе с пластилином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Игра «Волшебный мешочек» (с мелкими предметами)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Игры с мелкой мозаикой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Кинестетическое и кинетическое развитие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Сочетание движений и поз различных частей тела (по инструкции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психолога); вербализация поз и действий.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Упражнения на расслабление и снятие мышечных зажимов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Воображаемые действия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2543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формы, величины, цвета; конструирование</w:t>
            </w:r>
          </w:p>
          <w:p w:rsidR="00BF5E71" w:rsidRPr="008C4065" w:rsidRDefault="0092110B">
            <w:pPr>
              <w:widowControl w:val="0"/>
              <w:tabs>
                <w:tab w:val="left" w:pos="2543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предметов – 9 часов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Группировка предметов по самостоятельно выделенным двум признакам; обозначение словом.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Сравнение и группировка предметов по форме,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величине и цвету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сериационных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рядов по самостоятельно выделенным признакам из 4 –5 предметов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Использование простых мерок для измерения и сопоставления отдельных параметров предметов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Барические ощущения (восприятие чувства тяжести: тяжелый -легкий). Упражнения на сравнение различных предметов по </w:t>
            </w: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тяжести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Цветовой спектр. Смешение цветов (оттенки). Определение постоянных цветов. Дидактическая игра «Назови цвет»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Конструирование сложных форм предметов («Технический конструктор», мелкие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пазлы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Узнавание предмета по одному элементу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Узнавание предмета по словесному описанию. Дидактическая игра «Узнай по описанию»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1889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зрительного восприятия и зрительной памяти – 6 часов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Формирование навыков зрительного анализа и синтеза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Нахождение отличительных и общих признаков 2-х предметов, «Сравни предметы». Нахождение «лишней» игрушки, картинки.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«Какой детали не хватает»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изменений в предъявленном ряду. Дидактическая игра «Что изменилось».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Тренировка зрительной памяти. Дидактическая игра « Нарисуй по памяти»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Упражнение для профилактики и коррекции зрения. Гимнастика для глаз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слухового восприятия и слуховой памяти – 2 часа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Различение звуков по длительности и громкости (неречевых, речевых). Дидактическая игра «Определи самый громкий звук»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слухомоторной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координации. Дидактическая игра «Запрещенный звук», «Угадай по голосу»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пространства – 3 часа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расположения предметов в ближнем и дальнем пространстве.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Моделирование расположения предметов в пространстве.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Ориентировка на листе бумаги разного формата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Итоговая диагностика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BF5E71" w:rsidRPr="008C4065" w:rsidRDefault="0092110B">
      <w:pPr>
        <w:ind w:left="1429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sz w:val="24"/>
          <w:szCs w:val="24"/>
        </w:rPr>
        <w:br w:type="page"/>
      </w:r>
    </w:p>
    <w:p w:rsidR="00BF5E71" w:rsidRPr="008C4065" w:rsidRDefault="00BF5E71">
      <w:pPr>
        <w:ind w:left="1429"/>
        <w:rPr>
          <w:rFonts w:ascii="Times New Roman" w:hAnsi="Times New Roman" w:cs="Times New Roman"/>
          <w:b/>
          <w:sz w:val="24"/>
          <w:szCs w:val="24"/>
        </w:rPr>
      </w:pPr>
    </w:p>
    <w:p w:rsidR="00BF5E71" w:rsidRPr="008C4065" w:rsidRDefault="0092110B">
      <w:pPr>
        <w:ind w:left="142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065">
        <w:rPr>
          <w:rFonts w:ascii="Times New Roman" w:hAnsi="Times New Roman" w:cs="Times New Roman"/>
          <w:b/>
          <w:sz w:val="24"/>
          <w:szCs w:val="24"/>
        </w:rPr>
        <w:t>9 класс</w:t>
      </w:r>
    </w:p>
    <w:p w:rsidR="00BF5E71" w:rsidRPr="008C4065" w:rsidRDefault="00BF5E71">
      <w:pPr>
        <w:ind w:left="1429"/>
        <w:contextualSpacing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572" w:type="dxa"/>
        <w:tblLayout w:type="fixed"/>
        <w:tblLook w:val="04A0" w:firstRow="1" w:lastRow="0" w:firstColumn="1" w:lastColumn="0" w:noHBand="0" w:noVBand="1"/>
      </w:tblPr>
      <w:tblGrid>
        <w:gridCol w:w="521"/>
        <w:gridCol w:w="7472"/>
        <w:gridCol w:w="1579"/>
      </w:tblGrid>
      <w:tr w:rsidR="00BF5E71" w:rsidRPr="008C4065">
        <w:trPr>
          <w:trHeight w:val="368"/>
        </w:trPr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Вводная диагностика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after="12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коммуникативных навыков – 5 часов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Невербальные средства общения: прикосновение («Рисунок на спине»)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Мимика. Игра «Театр».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Способы взаимодействия с окружающими людьми, навыки работы в группе,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владение различными социальными ролями в коллективе.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Вербальные средства общения: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опосредование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в речи своей деятельности.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rPr>
          <w:trHeight w:val="849"/>
        </w:trPr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Соотношение движений с поданным звуковым сигналом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Тактильно –двигательное восприятие – 8 часов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Тонкая дифференцировка предметов на ощупь по разным качествам и свойствам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Закрепление тактильных ощущений при работе с пластилином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Игра «Волшебный мешочек» (с мелкими предметами)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Игры с мелкой мозаикой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Кинестетическое и кинетическое развитие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Сочетание движений и поз различных частей тела; вербализация поз и действий.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Упражнения на расслабление и снятие мышечных зажимов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Воображаемые действия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формы, величины, цвета; конструирование</w:t>
            </w:r>
          </w:p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предметов – 8 часов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Группировка предметов по самостоятельно выделенным двум признакам; обозначение словом.  Сравнение и группировка предметов по форме, величине и цвету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Составление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сериационных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рядов по самостоятельно выделенным признакам из 4 –5 предметов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простых мерок для измерения и сопоставления </w:t>
            </w: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отдельных параметров предметов (по длине, ширине, высоте)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Цветовой спектр. Смешение цветов (оттенки)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постоянных цветов. Дидактическая игра «Назови цвет»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Конструирование сложных форм предметов 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Узнавание предмета по одному элементу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Узнавание предмета по словесному описанию. Дидактическая игра «Узнай по описанию»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зрительного восприятия и зрительной памяти – 5 часов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Нахождение отличительных и общих </w:t>
            </w:r>
            <w:r w:rsidR="008C4065" w:rsidRPr="008C4065">
              <w:rPr>
                <w:rFonts w:ascii="Times New Roman" w:hAnsi="Times New Roman" w:cs="Times New Roman"/>
                <w:sz w:val="24"/>
                <w:szCs w:val="24"/>
              </w:rPr>
              <w:t>признаков на наглядном материале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Нахождение «нелепиц» на картинках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«Лабиринт»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Тренировка зрительной памяти. Дидактическая игра « Нарисуй по памяти»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Упражнение для профилактики и коррекции зрения. Гимнастика для глаз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708"/>
                <w:tab w:val="left" w:pos="1739"/>
                <w:tab w:val="left" w:pos="374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  <w:t>Развитие слухового восприятия и слуховой памяти - 2 часа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Дифференцировка звуков по громкости и по высоте тона (неречевых, речевых).</w:t>
            </w:r>
          </w:p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«Определи самый громкий звук»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</w:t>
            </w:r>
            <w:proofErr w:type="spellStart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слухомоторной</w:t>
            </w:r>
            <w:proofErr w:type="spellEnd"/>
            <w:r w:rsidRPr="008C4065">
              <w:rPr>
                <w:rFonts w:ascii="Times New Roman" w:hAnsi="Times New Roman" w:cs="Times New Roman"/>
                <w:sz w:val="24"/>
                <w:szCs w:val="24"/>
              </w:rPr>
              <w:t xml:space="preserve"> координации. Дидактическая игра «Запрещенный звук», «Угадай по голосу»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95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tabs>
                <w:tab w:val="left" w:pos="3553"/>
              </w:tabs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пространства – 4 часа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Определение расположения предметов в ближнем и дальнем пространстве.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Моделирование расположения предметов в пространстве; вербализация пространственных отношений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Моделирование пространственных ситуаций по инструкции педагога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Ориентировка на листе бумаги разного формата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F5E71" w:rsidRPr="008C4065"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Итоговая диагностика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E71" w:rsidRPr="008C4065" w:rsidRDefault="0092110B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8C406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BF5E71" w:rsidRDefault="00BF5E71">
      <w:pPr>
        <w:ind w:left="1429"/>
        <w:contextualSpacing/>
        <w:rPr>
          <w:b/>
        </w:rPr>
      </w:pPr>
    </w:p>
    <w:p w:rsidR="00BF5E71" w:rsidRDefault="00BF5E71">
      <w:pPr>
        <w:ind w:left="1429"/>
        <w:rPr>
          <w:b/>
        </w:rPr>
      </w:pPr>
    </w:p>
    <w:p w:rsidR="00BF5E71" w:rsidRDefault="00BF5E71">
      <w:pPr>
        <w:pStyle w:val="ac"/>
        <w:spacing w:after="0" w:line="360" w:lineRule="auto"/>
        <w:ind w:left="709"/>
        <w:contextualSpacing/>
        <w:rPr>
          <w:sz w:val="28"/>
          <w:szCs w:val="28"/>
        </w:rPr>
      </w:pPr>
    </w:p>
    <w:p w:rsidR="00BF5E71" w:rsidRDefault="00BF5E71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BF5E71" w:rsidRDefault="00BF5E71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BF5E71" w:rsidSect="00CD3A3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15" w:bottom="765" w:left="1115" w:header="0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2067" w:rsidRDefault="00C92067">
      <w:pPr>
        <w:spacing w:after="0" w:line="240" w:lineRule="auto"/>
      </w:pPr>
      <w:r>
        <w:separator/>
      </w:r>
    </w:p>
  </w:endnote>
  <w:endnote w:type="continuationSeparator" w:id="0">
    <w:p w:rsidR="00C92067" w:rsidRDefault="00C920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T Astra Serif">
    <w:altName w:val="Times New Roman"/>
    <w:charset w:val="01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5D27" w:rsidRDefault="00915D27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2110B" w:rsidRDefault="0092110B" w:rsidP="00915D27">
    <w:pPr>
      <w:pStyle w:val="a6"/>
    </w:pPr>
  </w:p>
  <w:p w:rsidR="0092110B" w:rsidRDefault="0092110B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5D27" w:rsidRDefault="00915D27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2067" w:rsidRDefault="00C92067">
      <w:pPr>
        <w:spacing w:after="0" w:line="240" w:lineRule="auto"/>
      </w:pPr>
      <w:r>
        <w:separator/>
      </w:r>
    </w:p>
  </w:footnote>
  <w:footnote w:type="continuationSeparator" w:id="0">
    <w:p w:rsidR="00C92067" w:rsidRDefault="00C920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5D27" w:rsidRDefault="00915D27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5D27" w:rsidRDefault="00915D27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5D27" w:rsidRDefault="00915D27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9CB1BB8"/>
    <w:multiLevelType w:val="multilevel"/>
    <w:tmpl w:val="38628228"/>
    <w:lvl w:ilvl="0">
      <w:start w:val="1"/>
      <w:numFmt w:val="bullet"/>
      <w:lvlText w:val=""/>
      <w:lvlJc w:val="left"/>
      <w:pPr>
        <w:tabs>
          <w:tab w:val="num" w:pos="0"/>
        </w:tabs>
        <w:ind w:left="1429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6C222F37"/>
    <w:multiLevelType w:val="multilevel"/>
    <w:tmpl w:val="1BDE5B44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6CF4271F"/>
    <w:multiLevelType w:val="multilevel"/>
    <w:tmpl w:val="192AD21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oNotTrackMoves/>
  <w:defaultTabStop w:val="708"/>
  <w:autoHyphenation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F5E71"/>
    <w:rsid w:val="003D4364"/>
    <w:rsid w:val="006A1E28"/>
    <w:rsid w:val="008C4065"/>
    <w:rsid w:val="00915D27"/>
    <w:rsid w:val="0092110B"/>
    <w:rsid w:val="00BF5E71"/>
    <w:rsid w:val="00C92067"/>
    <w:rsid w:val="00CD3A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BC689C"/>
  <w15:docId w15:val="{2EF9E9B1-957B-4410-B266-413D4FC4E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C62CE"/>
    <w:pPr>
      <w:suppressAutoHyphens/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link w:val="a4"/>
    <w:uiPriority w:val="99"/>
    <w:qFormat/>
    <w:locked/>
    <w:rsid w:val="00863081"/>
  </w:style>
  <w:style w:type="character" w:customStyle="1" w:styleId="a5">
    <w:name w:val="Нижний колонтитул Знак"/>
    <w:basedOn w:val="a0"/>
    <w:link w:val="a6"/>
    <w:uiPriority w:val="99"/>
    <w:qFormat/>
    <w:locked/>
    <w:rsid w:val="00863081"/>
  </w:style>
  <w:style w:type="paragraph" w:customStyle="1" w:styleId="1">
    <w:name w:val="Заголовок1"/>
    <w:basedOn w:val="a"/>
    <w:next w:val="a7"/>
    <w:qFormat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7">
    <w:name w:val="Body Text"/>
    <w:basedOn w:val="a"/>
    <w:pPr>
      <w:spacing w:after="140"/>
    </w:pPr>
  </w:style>
  <w:style w:type="paragraph" w:styleId="a8">
    <w:name w:val="List"/>
    <w:basedOn w:val="a7"/>
    <w:rPr>
      <w:rFonts w:ascii="PT Astra Serif" w:hAnsi="PT Astra Serif" w:cs="Noto Sans Devanagari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ascii="PT Astra Serif" w:hAnsi="PT Astra Serif" w:cs="Noto Sans Devanagari"/>
    </w:rPr>
  </w:style>
  <w:style w:type="paragraph" w:styleId="ab">
    <w:name w:val="Normal (Web)"/>
    <w:basedOn w:val="a"/>
    <w:uiPriority w:val="99"/>
    <w:qFormat/>
    <w:rsid w:val="00462753"/>
    <w:pPr>
      <w:spacing w:beforeAutospacing="1" w:afterAutospacing="1" w:line="240" w:lineRule="auto"/>
    </w:pPr>
    <w:rPr>
      <w:rFonts w:cs="Times New Roman"/>
      <w:sz w:val="24"/>
      <w:szCs w:val="24"/>
    </w:rPr>
  </w:style>
  <w:style w:type="paragraph" w:styleId="ac">
    <w:name w:val="List Paragraph"/>
    <w:basedOn w:val="a"/>
    <w:uiPriority w:val="34"/>
    <w:qFormat/>
    <w:rsid w:val="00A52760"/>
    <w:pPr>
      <w:ind w:left="720"/>
    </w:pPr>
  </w:style>
  <w:style w:type="paragraph" w:customStyle="1" w:styleId="ad">
    <w:name w:val="Колонтитул"/>
    <w:basedOn w:val="a"/>
    <w:qFormat/>
  </w:style>
  <w:style w:type="paragraph" w:styleId="a4">
    <w:name w:val="header"/>
    <w:basedOn w:val="a"/>
    <w:link w:val="a3"/>
    <w:uiPriority w:val="99"/>
    <w:rsid w:val="00863081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footer"/>
    <w:basedOn w:val="a"/>
    <w:link w:val="a5"/>
    <w:uiPriority w:val="99"/>
    <w:rsid w:val="00863081"/>
    <w:pPr>
      <w:tabs>
        <w:tab w:val="center" w:pos="4677"/>
        <w:tab w:val="right" w:pos="9355"/>
      </w:tabs>
      <w:spacing w:after="0" w:line="240" w:lineRule="auto"/>
    </w:pPr>
  </w:style>
  <w:style w:type="table" w:styleId="ae">
    <w:name w:val="Table Grid"/>
    <w:basedOn w:val="a1"/>
    <w:uiPriority w:val="59"/>
    <w:rsid w:val="000F72A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915D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link w:val="af"/>
    <w:uiPriority w:val="99"/>
    <w:semiHidden/>
    <w:rsid w:val="00915D2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4060</Words>
  <Characters>23144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27150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</dc:creator>
  <dc:description/>
  <cp:lastModifiedBy>comp</cp:lastModifiedBy>
  <cp:revision>21</cp:revision>
  <cp:lastPrinted>2025-04-08T07:08:00Z</cp:lastPrinted>
  <dcterms:created xsi:type="dcterms:W3CDTF">2018-01-18T13:44:00Z</dcterms:created>
  <dcterms:modified xsi:type="dcterms:W3CDTF">2025-11-24T07:59:00Z</dcterms:modified>
  <dc:language>ru-RU</dc:language>
</cp:coreProperties>
</file>